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701"/>
          <w:tab w:val="left" w:leader="none" w:pos="2410"/>
        </w:tabs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6"/>
          <w:szCs w:val="36"/>
          <w:rtl w:val="0"/>
        </w:rPr>
        <w:t xml:space="preserve">การจัดทำแผนงานเสริมสร้างความเข้มแข็งและธรรมาภิบาลในการบริหารจัดการแผนงานและโครงการวิจัยและนวัตกรรม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ปีงบประมาณ 2569</w:t>
      </w:r>
    </w:p>
    <w:p w:rsidR="00000000" w:rsidDel="00000000" w:rsidP="00000000" w:rsidRDefault="00000000" w:rsidRPr="00000000" w14:paraId="00000002">
      <w:pPr>
        <w:tabs>
          <w:tab w:val="left" w:leader="none" w:pos="1701"/>
          <w:tab w:val="left" w:leader="none" w:pos="2410"/>
        </w:tabs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701"/>
          <w:tab w:val="left" w:leader="none" w:pos="2410"/>
        </w:tabs>
        <w:spacing w:after="0" w:line="240" w:lineRule="auto"/>
        <w:jc w:val="center"/>
        <w:rPr>
          <w:rFonts w:ascii="TH Sarabun PSK" w:cs="TH Sarabun PSK" w:eastAsia="TH Sarabun PSK" w:hAnsi="TH Sarabun PSK"/>
          <w:b w:val="1"/>
          <w:color w:val="000000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*********************************************************************************************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H Sarabun PSK" w:cs="TH Sarabun PSK" w:eastAsia="TH Sarabun PSK" w:hAnsi="TH Sarabun PSK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H Sarabun PSK" w:cs="TH Sarabun PSK" w:eastAsia="TH Sarabun PSK" w:hAnsi="TH Sarabun PSK"/>
          <w:b w:val="1"/>
          <w:color w:val="000000"/>
          <w:sz w:val="36"/>
          <w:szCs w:val="36"/>
          <w:highlight w:val="green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6"/>
          <w:szCs w:val="36"/>
          <w:highlight w:val="green"/>
          <w:rtl w:val="0"/>
        </w:rPr>
        <w:t xml:space="preserve">หลักการ (Guiding principle) ของแผนงานเสริมสร้างความเข้มแข็งและธรรมาภิบาลในการบริหารจัดการแผนงานและโครงการวิจัยและนวัตกรรม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  <w:rtl w:val="0"/>
        </w:rPr>
        <w:t xml:space="preserve">มีกิจกรรมหรือแผนการดำเนินงานที่แสดงให้เห็นว่า กระบวนการบริหารจัดการงานวิจัยและนวัตกรรมของหน่วยงาน </w:t>
        <w:br w:type="textWrapping"/>
        <w:t xml:space="preserve">จะมีความเข้มแข็งมากขึ้น 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  <w:rtl w:val="0"/>
        </w:rPr>
        <w:t xml:space="preserve">ไม่ใช่เป็นเพียงงานหรือกิจกรรมที่ต้องทำเป็นปกติ (routine operation)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  <w:rtl w:val="0"/>
        </w:rPr>
        <w:t xml:space="preserve">ต้องแสดงให้เห็นว่าระบบบริหารจัดการงานวิจัยและนวัตกรรมของหน่วยงาน จะมีความยั่งยืนอย่างไร เช่น </w:t>
        <w:br w:type="textWrapping"/>
        <w:t xml:space="preserve">มีบุคลากรประจำที่ดูแลรับผิดชอบด้านนี้โดยตรง ซึ่งมีความเชี่ยวชาญหรือประสบการณ์ หรือผ่านการอบรมหลักสูตรด้านการบริหารจัดการงานวิจัยและนวัตกรรม ที่จัดขึ้นโดย สกสว. หรือหน่วยงานภาคีที่เกี่ยวข้อง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  <w:rtl w:val="0"/>
        </w:rPr>
        <w:t xml:space="preserve">งบประมาณและกิจกรรมภายใต้แผนงานเสริมสร้างความเข้มแข็งฯ ไม่สนับสนุนค่าใช้จ่ายและกิจกรรมที่สามารถดำเนินการได้ภายใต้กรอบงบประมาณเพื่อสนับสนุนงานมูลฐาน (Fundamental Fund) เช่น ค่าใช้จ่ายในการทำวิจัยและนวัตกรรม ค่าใช้จ่ายในการตีพิมพ์ผลงานวิจัย หรือค่าใช้จ่ายในการพัฒนาผลิตภัณฑ์ต้นแบบ เป็นต้น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highlight w:val="green"/>
          <w:u w:val="none"/>
          <w:vertAlign w:val="baseline"/>
          <w:rtl w:val="0"/>
        </w:rPr>
        <w:t xml:space="preserve">ควรมีการวางแผนระยะปานกลาง 3-5 ปี โดยในปีงบประมาณที่ยื่นคำขอฯ ต้องมีโครงการที่แสดงให้เห็นรายละเอียดที่จะดำเนินงานให้ชัดเจน เพื่อให้เกิดความต่อเนื่อง โดย สกสว. จะจัดสรรงบประมาณให้เป็นรายปี</w:t>
      </w:r>
    </w:p>
    <w:p w:rsidR="00000000" w:rsidDel="00000000" w:rsidP="00000000" w:rsidRDefault="00000000" w:rsidRPr="00000000" w14:paraId="0000000A">
      <w:pPr>
        <w:tabs>
          <w:tab w:val="left" w:leader="none" w:pos="1701"/>
          <w:tab w:val="left" w:leader="none" w:pos="2410"/>
        </w:tabs>
        <w:spacing w:after="0" w:line="240" w:lineRule="auto"/>
        <w:rPr>
          <w:rFonts w:ascii="TH Sarabun PSK" w:cs="TH Sarabun PSK" w:eastAsia="TH Sarabun PSK" w:hAnsi="TH Sarabun PSK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H Sarabun PSK" w:cs="TH Sarabun PSK" w:eastAsia="TH Sarabun PSK" w:hAnsi="TH Sarabun PSK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2"/>
          <w:szCs w:val="32"/>
          <w:highlight w:val="green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ab/>
        <w:t xml:space="preserve">หน่วยรับงบประมาณสามารถเสนอของบประมาณ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rtl w:val="0"/>
        </w:rPr>
        <w:t xml:space="preserve">เสริมสร้างความเข้มแข็งและธรรมาภิบาลในการบริหารจัดการแผนงานและโครงการวิจัยและนวัตกรรม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ได้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highlight w:val="green"/>
          <w:rtl w:val="0"/>
        </w:rPr>
        <w:t xml:space="preserve">เพื่อให้ระบบบริหารงานวิจัยและนวัตกรรมของหน่วยงานมีประสิทธิภาพดีขึ้น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highlight w:val="green"/>
          <w:rtl w:val="0"/>
        </w:rPr>
        <w:t xml:space="preserve"> โดยจัดทำ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highlight w:val="green"/>
          <w:u w:val="single"/>
          <w:rtl w:val="0"/>
        </w:rPr>
        <w:t xml:space="preserve">เป็นแผนงานใน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highlight w:val="green"/>
          <w:u w:val="single"/>
          <w:rtl w:val="0"/>
        </w:rPr>
        <w:t xml:space="preserve">ระยะ 3-5 ปี และต้องระบุโครงการภายใต้แผนงานที่มีวัตถุประสงค์ กิจกรรม งบประมาณที่ชัดเจนเหมาะสม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highlight w:val="green"/>
          <w:rtl w:val="0"/>
        </w:rPr>
        <w:t xml:space="preserve"> โดยสามารถศึกษาหลักการ/รายการค่าใช้จ่ายได้จากคู่มือการจัดทำคำของบประมาณและการบริหารจัดการงบประมาณเพื่อสนับสนุนงานมูลฐานตามพันธกิจของหน่วยรับงบประมาณ Fundamental Fund; FF ประจำปีงบประมาณ พ.ศ. 2569 ซึ่ง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highlight w:val="green"/>
          <w:rtl w:val="0"/>
        </w:rPr>
        <w:t xml:space="preserve">สามารถสนับสนุนค่าใช้จ่ายในโครงการดังต่อไปนี้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โครงการพัฒนาแผนงานและโครงการวิจัยและนวัตกรรมให้มีคุณภาพ เป็นไปตามหลักธรรมาภิบาล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โครงการติดตามแผนงานและโครงการวิจัยและนวัตกรรม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1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โครงการและแผนงานวิจัยและนวัตกรรม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ให้สัมฤทธิ์ผลตามแผนงานที่ตั้งไว้ อาทิ ติดตามผลผลิต ผลลัพธ์ของโครงการและแผนงานวิจัยและนวัตกรรม เป็นต้น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โครงการผลักดันและเร่งรัดการนําผลงานวิจัยและนวัตกรรมไปใช้ประโยชน์ ทั้งทางด้านพาณิชย์ ด้านสังคมและชุมชน/พื้นที่ และด้านนโยบาย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โครงการพัฒนาบุคลากรและกระบวนการด้านการบริหารงานวิจัยและนวัตกรรม เพื่อเสริมสร้างความเข้มแข็งในระบบบริหารงานวิจัยและนวัตกรรมของหน่วยรับงบประมาณ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color w:val="00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ในการจัดทำคำของบประมาณเพื่อสนับสนุนงานมูลฐาน (Fundamental Fund) ประจำปีงบประมาณที่เสนอขอ ของหน่วยงานในระบบ ววน. หน่วยงานสามารถจัดทำแผนงานเสริมสร้างความเข้มแข็งฯ ตามแบบฟอร์มในระบบข้อมูลสารสนเทศวิจัยและนวัตกรรมแห่งชาติ (NRIIS) ในวงเงินไม่เกินร้อยละ 5 ของวงเงิน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highlight w:val="green"/>
          <w:rtl w:val="0"/>
        </w:rPr>
        <w:t xml:space="preserve">งบประมาณรวมของหน่วยงาน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(โดยไม่นับรวมงบประมาณพัฒนาวิทยาศาสตร์และเทคโนโลยี) แต่ไม่เกิน 5,000,000 บาท (ห้าล้านบาท)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H Sarabun PSK" w:cs="TH Sarabun PSK" w:eastAsia="TH Sarabun PSK" w:hAnsi="TH Sarabun PSK"/>
          <w:color w:val="000000"/>
          <w:sz w:val="32"/>
          <w:szCs w:val="3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H Sarabun PSK" w:cs="TH Sarabun PSK" w:eastAsia="TH Sarabun PSK" w:hAnsi="TH Sarabun PSK"/>
          <w:color w:val="00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highlight w:val="cyan"/>
          <w:rtl w:val="0"/>
        </w:rPr>
        <w:t xml:space="preserve">(มี pop up แสดงคำอธิบายรายละเอียดแผนงานเสริมสร้างความเข้มแข็งฯ ก่อนให้กรอกรายละเอียดแผนงานฯ)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</w:rPr>
        <w:drawing>
          <wp:inline distB="0" distT="0" distL="0" distR="0">
            <wp:extent cx="759600" cy="936000"/>
            <wp:effectExtent b="0" l="0" r="0" t="0"/>
            <wp:docPr descr="Logo, icon&#10;&#10;Description automatically generated" id="516508079" name="image1.png"/>
            <a:graphic>
              <a:graphicData uri="http://schemas.openxmlformats.org/drawingml/2006/picture">
                <pic:pic>
                  <pic:nvPicPr>
                    <pic:cNvPr descr="Logo, ico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rtl w:val="0"/>
        </w:rPr>
        <w:t xml:space="preserve">แบบฟอร์มเสนอแผนงานเสริมสร้างความเข้มแข็งและธรรมาภิบาลในการบริหารจัดการแผนงานและโครงการวิจัยและนวัตกรรม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rtl w:val="0"/>
        </w:rPr>
        <w:t xml:space="preserve">งบประมาณเพื่อสนับสนุนงานมูลฐาน (Fundamental Fund)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จัดสรรงบประมาณจากกองทุนส่งเสริมวิทยาศาสตร์ วิจัยและนวัตกรรม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ปีงบประมาณ 2569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ชื่อหน่วยงาน...................................................................................</w:t>
      </w:r>
    </w:p>
    <w:p w:rsidR="00000000" w:rsidDel="00000000" w:rsidP="00000000" w:rsidRDefault="00000000" w:rsidRPr="00000000" w14:paraId="0000001E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 xml:space="preserve">ลักษณะแผนงาน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633" w:firstLine="720.0000000000001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แผนงานใหม่</w:t>
        <w:tab/>
        <w:tab/>
        <w:tab/>
        <w:t xml:space="preserve">แผนงานต่อเนื่อง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25400</wp:posOffset>
                </wp:positionV>
                <wp:extent cx="216682" cy="160410"/>
                <wp:effectExtent b="0" l="0" r="0" t="0"/>
                <wp:wrapNone/>
                <wp:docPr id="51650807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4009" y="3706145"/>
                          <a:ext cx="203982" cy="14771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21364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25400</wp:posOffset>
                </wp:positionV>
                <wp:extent cx="216682" cy="160410"/>
                <wp:effectExtent b="0" l="0" r="0" t="0"/>
                <wp:wrapNone/>
                <wp:docPr id="51650807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82" cy="160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38100</wp:posOffset>
                </wp:positionV>
                <wp:extent cx="216682" cy="160410"/>
                <wp:effectExtent b="0" l="0" r="0" t="0"/>
                <wp:wrapNone/>
                <wp:docPr id="51650807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4009" y="3706145"/>
                          <a:ext cx="203982" cy="14771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21364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38100</wp:posOffset>
                </wp:positionV>
                <wp:extent cx="216682" cy="160410"/>
                <wp:effectExtent b="0" l="0" r="0" t="0"/>
                <wp:wrapNone/>
                <wp:docPr id="51650807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82" cy="160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ระยะเวลารวมของแผนงานเสริมสร้างความเข้มแข็งฯ   ...................................... ปี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เริ่มปีงบประมาณ ...................................... สิ้นสุดปีงบประมาณ.....................................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งบประมาณรวม 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single"/>
          <w:vertAlign w:val="baseline"/>
          <w:rtl w:val="0"/>
        </w:rPr>
        <w:t xml:space="preserve">ตลอดระยะเวลาของแผนงาน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 ................................... บาท (เป็นการกรอกงบประมาณ)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3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ปีงบประมาณ ................... จำนวน ............. บาท (ขึ้นอัตโนมัติสอดคล้องกับปีที่เริ่มและปีที่สิ้นสุด)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3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ปีงบประมาณ ................... จำนวน ............. บาท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3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งบประมาณรวมของแผนงานเสริมสร้างความเข้มแข็งฯ  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ในปีงบประมาณที่เสนอขอ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 บาท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(ระบบดึงรวมมาจากตารางแตกตัวคูณ)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720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Fonts w:ascii="TH Sarabun PSK" w:cs="TH Sarabun PSK" w:eastAsia="TH Sarabun PSK" w:hAnsi="TH Sarabun PSK"/>
          <w:sz w:val="28"/>
          <w:szCs w:val="28"/>
          <w:rtl w:val="0"/>
        </w:rPr>
        <w:t xml:space="preserve">หมายเหตุ : </w:t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Fonts w:ascii="TH Sarabun PSK" w:cs="TH Sarabun PSK" w:eastAsia="TH Sarabun PSK" w:hAnsi="TH Sarabun PSK"/>
          <w:sz w:val="28"/>
          <w:szCs w:val="28"/>
          <w:rtl w:val="0"/>
        </w:rPr>
        <w:t xml:space="preserve">แผนงานใหม่ หมายถึง แผนงานที่เริ่มดำเนินการในปีที่เสนอขอ</w:t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rPr>
          <w:rFonts w:ascii="TH Sarabun PSK" w:cs="TH Sarabun PSK" w:eastAsia="TH Sarabun PSK" w:hAnsi="TH Sarabun PSK"/>
          <w:sz w:val="28"/>
          <w:szCs w:val="28"/>
        </w:rPr>
        <w:sectPr>
          <w:footerReference r:id="rId10" w:type="default"/>
          <w:pgSz w:h="11906" w:w="16838" w:orient="landscape"/>
          <w:pgMar w:bottom="851" w:top="851" w:left="1440" w:right="1134" w:header="720" w:footer="283"/>
          <w:pgNumType w:start="1"/>
        </w:sectPr>
      </w:pPr>
      <w:r w:rsidDel="00000000" w:rsidR="00000000" w:rsidRPr="00000000">
        <w:rPr>
          <w:rFonts w:ascii="TH Sarabun PSK" w:cs="TH Sarabun PSK" w:eastAsia="TH Sarabun PSK" w:hAnsi="TH Sarabun PSK"/>
          <w:sz w:val="28"/>
          <w:szCs w:val="28"/>
          <w:rtl w:val="0"/>
        </w:rPr>
        <w:t xml:space="preserve">แผนงานต่อเนื่อง หมายถึง แผนงานที่ดำเนินการต่อเนื่องมาจากปีงบประมาณที่ผ่านมา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H Sarabun PSK" w:cs="TH Sarabun PSK" w:eastAsia="TH Sarabun PSK" w:hAnsi="TH Sarabun PSK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u w:val="single"/>
          <w:rtl w:val="0"/>
        </w:rPr>
        <w:t xml:space="preserve">รายละเอียดแผนงาน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หลักการและเหตุผล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เป้าหมาย (Goal)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 ในการเสริมสร้างความเข้มแข็งและธรรมาภิบาลในการบริหารจัดการแผนงานและโครงการ ที่สอดคล้องกับหลักการ (guiding principle)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ที่ สกสว. กำหนด ตลอดระยะเวลาของแผนงาน 3-5 ปี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กรอบแนวคิด / แนวทางการดำเนินงาน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(Framework / Approach)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แผนการดำเนินงานในภาพรวมตลอดระยะเวลา 3-5 ปี 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single"/>
          <w:vertAlign w:val="baseline"/>
          <w:rtl w:val="0"/>
        </w:rPr>
        <w:t xml:space="preserve">แยกรายปี</w:t>
      </w:r>
      <w:r w:rsidDel="00000000" w:rsidR="00000000" w:rsidRPr="00000000">
        <w:rPr>
          <w:rtl w:val="0"/>
        </w:rPr>
      </w:r>
    </w:p>
    <w:tbl>
      <w:tblPr>
        <w:tblStyle w:val="Table1"/>
        <w:tblW w:w="140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8"/>
        <w:gridCol w:w="3221"/>
        <w:gridCol w:w="3268"/>
        <w:gridCol w:w="4792"/>
        <w:tblGridChange w:id="0">
          <w:tblGrid>
            <w:gridCol w:w="2748"/>
            <w:gridCol w:w="3221"/>
            <w:gridCol w:w="3268"/>
            <w:gridCol w:w="479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  <w:rtl w:val="0"/>
              </w:rPr>
              <w:t xml:space="preserve">ปีงบประมาณ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  <w:rtl w:val="0"/>
              </w:rPr>
              <w:t xml:space="preserve">แผนการดำเนินงาน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  <w:rtl w:val="0"/>
              </w:rPr>
              <w:t xml:space="preserve">วัตถุประสงค์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  <w:rtl w:val="0"/>
              </w:rPr>
              <w:t xml:space="preserve">สิ่งที่จะส่งมอบรายปี </w:t>
              <w:br w:type="textWrapping"/>
              <w:t xml:space="preserve">(หากสามารถระบุเชิงปริมาณได้ ขอให้ระบุด้วย)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  <w:rtl w:val="0"/>
              </w:rPr>
              <w:t xml:space="preserve">ปีงบประมาณที่เริ่มดำเนินงาน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  <w:rtl w:val="0"/>
              </w:rPr>
              <w:t xml:space="preserve">ปีงบประมาณที่สิ้นสุด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720" w:hanging="10.999999999999943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i w:val="1"/>
          <w:sz w:val="32"/>
          <w:szCs w:val="32"/>
          <w:rtl w:val="0"/>
        </w:rPr>
        <w:t xml:space="preserve">คำอธิบาย : </w:t>
      </w:r>
      <w:r w:rsidDel="00000000" w:rsidR="00000000" w:rsidRPr="00000000">
        <w:rPr>
          <w:rFonts w:ascii="TH Sarabun PSK" w:cs="TH Sarabun PSK" w:eastAsia="TH Sarabun PSK" w:hAnsi="TH Sarabun PSK"/>
          <w:i w:val="1"/>
          <w:color w:val="000000"/>
          <w:sz w:val="32"/>
          <w:szCs w:val="32"/>
          <w:rtl w:val="0"/>
        </w:rPr>
        <w:t xml:space="preserve">ควรระบุสิ่งที่จะส่งมอบรายปี</w:t>
      </w:r>
      <w:r w:rsidDel="00000000" w:rsidR="00000000" w:rsidRPr="00000000">
        <w:rPr>
          <w:rFonts w:ascii="TH Sarabun PSK" w:cs="TH Sarabun PSK" w:eastAsia="TH Sarabun PSK" w:hAnsi="TH Sarabun PSK"/>
          <w:i w:val="1"/>
          <w:sz w:val="32"/>
          <w:szCs w:val="32"/>
          <w:rtl w:val="0"/>
        </w:rPr>
        <w:t xml:space="preserve">เป็นระดับ output ที่สอดคล้องกับแผนการดำเนินงาน</w:t>
      </w:r>
    </w:p>
    <w:p w:rsidR="00000000" w:rsidDel="00000000" w:rsidP="00000000" w:rsidRDefault="00000000" w:rsidRPr="00000000" w14:paraId="00000042">
      <w:pPr>
        <w:ind w:left="720" w:hanging="10.999999999999943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hanging="10.999999999999943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hanging="10.999999999999943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hanging="10.999999999999943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hanging="10.999999999999943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hanging="10.999999999999943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รายละเอียดของโครงการภายใต้แผนงานเสริมสร้างความเข้มแข็งฯ ในปีงบประมาณที่เสนอขอ </w:t>
      </w:r>
    </w:p>
    <w:tbl>
      <w:tblPr>
        <w:tblStyle w:val="Table2"/>
        <w:tblW w:w="1388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126"/>
        <w:gridCol w:w="1843"/>
        <w:gridCol w:w="1843"/>
        <w:gridCol w:w="1417"/>
        <w:gridCol w:w="2268"/>
        <w:gridCol w:w="2404"/>
        <w:tblGridChange w:id="0">
          <w:tblGrid>
            <w:gridCol w:w="1980"/>
            <w:gridCol w:w="2126"/>
            <w:gridCol w:w="1843"/>
            <w:gridCol w:w="1843"/>
            <w:gridCol w:w="1417"/>
            <w:gridCol w:w="2268"/>
            <w:gridCol w:w="24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  <w:rtl w:val="0"/>
              </w:rPr>
              <w:t xml:space="preserve">ชื่อโครงการ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  <w:rtl w:val="0"/>
              </w:rPr>
              <w:t xml:space="preserve">ประเภทโครงการ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  <w:highlight w:val="cya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  <w:rtl w:val="0"/>
              </w:rPr>
              <w:t xml:space="preserve">ที่ขอรับการสนับสนุน 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highlight w:val="cyan"/>
                <w:rtl w:val="0"/>
              </w:rPr>
              <w:t xml:space="preserve">(ทำ drop-down list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highlight w:val="cyan"/>
                <w:rtl w:val="0"/>
              </w:rPr>
              <w:t xml:space="preserve">ให้เลือก 4 ประเภทโครงการข้างต้น และสามารถ</w:t>
            </w:r>
            <w:r w:rsidDel="00000000" w:rsidR="00000000" w:rsidRPr="00000000"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  <w:highlight w:val="cyan"/>
                <w:rtl w:val="0"/>
              </w:rPr>
              <w:t xml:space="preserve">เลือกได้เพียง 1 ประเภทโครงการ)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  <w:rtl w:val="0"/>
              </w:rPr>
              <w:t xml:space="preserve">วัตถุประสงค์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  <w:rtl w:val="0"/>
              </w:rPr>
              <w:t xml:space="preserve">แนวทางการดำเนินงาน</w:t>
              <w:br w:type="textWrapping"/>
              <w:t xml:space="preserve">(อธิบายพอสังเขป)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  <w:rtl w:val="0"/>
              </w:rPr>
              <w:t xml:space="preserve">ระยะเวลาดำเนินงาน</w:t>
              <w:br w:type="textWrapping"/>
              <w:t xml:space="preserve">(เดือน/ปี)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Sarabun" w:cs="Sarabun" w:eastAsia="Sarabun" w:hAnsi="Sarabun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  <w:rtl w:val="0"/>
              </w:rPr>
              <w:t xml:space="preserve">งบประมาณ (บาท)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highlight w:val="cyan"/>
                <w:rtl w:val="0"/>
              </w:rPr>
              <w:t xml:space="preserve">(ขอระบบเช็คงบประมาณรายโครงการกับในตารางแตกตัวคูณให้ตรงกัน)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highlight w:val="green"/>
                <w:rtl w:val="0"/>
              </w:rPr>
              <w:t xml:space="preserve">ผลที่คาดว่าจะได้รับ</w:t>
              <w:br w:type="textWrapping"/>
              <w:t xml:space="preserve">(output)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งบประมาณที่เสนอขอ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single"/>
          <w:vertAlign w:val="baseline"/>
          <w:rtl w:val="0"/>
        </w:rPr>
        <w:t xml:space="preserve">แยกรายโครงการ</w:t>
      </w:r>
      <w:r w:rsidDel="00000000" w:rsidR="00000000" w:rsidRPr="00000000">
        <w:rPr>
          <w:rtl w:val="0"/>
        </w:rPr>
      </w:r>
    </w:p>
    <w:tbl>
      <w:tblPr>
        <w:tblStyle w:val="Table3"/>
        <w:tblW w:w="14028.999999999998" w:type="dxa"/>
        <w:jc w:val="center"/>
        <w:tblLayout w:type="fixed"/>
        <w:tblLook w:val="0400"/>
      </w:tblPr>
      <w:tblGrid>
        <w:gridCol w:w="1492"/>
        <w:gridCol w:w="3890"/>
        <w:gridCol w:w="850"/>
        <w:gridCol w:w="1134"/>
        <w:gridCol w:w="1134"/>
        <w:gridCol w:w="993"/>
        <w:gridCol w:w="1417"/>
        <w:gridCol w:w="1276"/>
        <w:gridCol w:w="1843"/>
        <w:tblGridChange w:id="0">
          <w:tblGrid>
            <w:gridCol w:w="1492"/>
            <w:gridCol w:w="3890"/>
            <w:gridCol w:w="850"/>
            <w:gridCol w:w="1134"/>
            <w:gridCol w:w="1134"/>
            <w:gridCol w:w="993"/>
            <w:gridCol w:w="1417"/>
            <w:gridCol w:w="1276"/>
            <w:gridCol w:w="1843"/>
          </w:tblGrid>
        </w:tblGridChange>
      </w:tblGrid>
      <w:tr>
        <w:trPr>
          <w:cantSplit w:val="0"/>
          <w:trHeight w:val="47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หมวดงบประมาณ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รายละเอียดงบประมาณ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  <w:rtl w:val="0"/>
              </w:rPr>
              <w:t xml:space="preserve">จำนวน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  <w:rtl w:val="0"/>
              </w:rPr>
              <w:t xml:space="preserve">หน่วยนับ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  <w:rtl w:val="0"/>
              </w:rPr>
              <w:t xml:space="preserve">คน/รายการ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  <w:rtl w:val="0"/>
              </w:rPr>
              <w:t xml:space="preserve">ครั้ง/เดือน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  <w:rtl w:val="0"/>
              </w:rPr>
              <w:t xml:space="preserve">ราคาต่อหน่วย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  <w:rtl w:val="0"/>
              </w:rPr>
              <w:t xml:space="preserve">งบประมาณ (บาท)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  <w:rtl w:val="0"/>
              </w:rPr>
              <w:t xml:space="preserve">งบประมาณรวม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28"/>
                <w:szCs w:val="28"/>
                <w:rtl w:val="0"/>
              </w:rPr>
              <w:t xml:space="preserve">ในรายการค่าใช้จ่าย (บาท)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highlight w:val="cyan"/>
                <w:rtl w:val="0"/>
              </w:rPr>
              <w:t xml:space="preserve">โครงการ..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1 ค่าจ้าง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(ยอดเงินรวมค่าจ้าง)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ค่าวัสดุ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(ยอดเงินรวมค่าวัสดุ)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3. ค่าใช้สอย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(ยอดเงินรวมค่าใช้สอย)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color w:val="000000"/>
                <w:sz w:val="28"/>
                <w:szCs w:val="28"/>
                <w:rtl w:val="0"/>
              </w:rPr>
              <w:t xml:space="preserve">ยอดเงินรวม </w:t>
              <w:br w:type="textWrapping"/>
              <w:t xml:space="preserve">(ขอให้เป็นจำนวนเต็มหลักร้อยบาท)</w:t>
            </w:r>
          </w:p>
        </w:tc>
      </w:tr>
    </w:tbl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TH Sarabun PSK" w:cs="TH Sarabun PSK" w:eastAsia="TH Sarabun PSK" w:hAnsi="TH Sarabun PSK"/>
          <w:sz w:val="28"/>
          <w:szCs w:val="28"/>
        </w:rPr>
        <w:sectPr>
          <w:type w:val="nextPage"/>
          <w:pgSz w:h="11906" w:w="16838" w:orient="landscape"/>
          <w:pgMar w:bottom="1134" w:top="1134" w:left="1440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ผลที่คาดว่าจะได้รับ 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highlight w:val="green"/>
          <w:u w:val="none"/>
          <w:vertAlign w:val="baseline"/>
          <w:rtl w:val="0"/>
        </w:rPr>
        <w:t xml:space="preserve">จากการดำเนินงานตามแผนงานเสริมสร้างความเข้มแข็งฯ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   </w:t>
        <w:tab/>
        <w:t xml:space="preserve">7.1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u w:val="single"/>
          <w:rtl w:val="0"/>
        </w:rPr>
        <w:t xml:space="preserve">ผลผลิต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ที่คาดว่าจะได้รับ (Expected Output) (ระบุผลผลิต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ที่จะเกิดขึ้นเมื่อสิ้นสุดแผนงาน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rFonts w:ascii="TH Sarabun PSK" w:cs="TH Sarabun PSK" w:eastAsia="TH Sarabun PSK" w:hAnsi="TH Sarabun PSK"/>
          <w:color w:val="00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7">
      <w:pPr>
        <w:spacing w:after="0" w:line="240" w:lineRule="auto"/>
        <w:ind w:firstLine="720"/>
        <w:rPr>
          <w:rFonts w:ascii="TH Sarabun PSK" w:cs="TH Sarabun PSK" w:eastAsia="TH Sarabun PSK" w:hAnsi="TH Sarabun PSK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7.2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u w:val="single"/>
          <w:rtl w:val="0"/>
        </w:rPr>
        <w:t xml:space="preserve">ผลลัพธ์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ที่คาดว่าจะเกิดขึ้น (Expected Outcome)</w:t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firstLine="720"/>
        <w:rPr>
          <w:rFonts w:ascii="TH Sarabun PSK" w:cs="TH Sarabun PSK" w:eastAsia="TH Sarabun PSK" w:hAnsi="TH Sarabun PSK"/>
          <w:color w:val="000000"/>
          <w:sz w:val="32"/>
          <w:szCs w:val="3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7.3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u w:val="single"/>
          <w:rtl w:val="0"/>
        </w:rPr>
        <w:t xml:space="preserve">ผลกระทบ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ที่คาดว่าจะเกิดขึ้น (Expected Impact)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134" w:left="1440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rdia New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TH Sarabun PS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713" w:hanging="360"/>
      </w:pPr>
      <w:rPr>
        <w:rFonts w:ascii="TH Sarabun PSK" w:cs="TH Sarabun PSK" w:eastAsia="TH Sarabun PSK" w:hAnsi="TH Sarabun PSK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353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353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  <w:sz w:val="32"/>
        <w:szCs w:val="32"/>
      </w:rPr>
    </w:lvl>
    <w:lvl w:ilvl="1">
      <w:start w:val="1"/>
      <w:numFmt w:val="decimal"/>
      <w:lvlText w:val="%1.%2"/>
      <w:lvlJc w:val="left"/>
      <w:pPr>
        <w:ind w:left="1440" w:hanging="54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700" w:hanging="720"/>
      </w:pPr>
      <w:rPr/>
    </w:lvl>
    <w:lvl w:ilvl="4">
      <w:start w:val="1"/>
      <w:numFmt w:val="decimal"/>
      <w:lvlText w:val="%1.%2.%3.%4.%5"/>
      <w:lvlJc w:val="left"/>
      <w:pPr>
        <w:ind w:left="3600" w:hanging="1080"/>
      </w:pPr>
      <w:rPr/>
    </w:lvl>
    <w:lvl w:ilvl="5">
      <w:start w:val="1"/>
      <w:numFmt w:val="decimal"/>
      <w:lvlText w:val="%1.%2.%3.%4.%5.%6"/>
      <w:lvlJc w:val="left"/>
      <w:pPr>
        <w:ind w:left="4140" w:hanging="1080"/>
      </w:pPr>
      <w:rPr/>
    </w:lvl>
    <w:lvl w:ilvl="6">
      <w:start w:val="1"/>
      <w:numFmt w:val="decimal"/>
      <w:lvlText w:val="%1.%2.%3.%4.%5.%6.%7"/>
      <w:lvlJc w:val="left"/>
      <w:pPr>
        <w:ind w:left="5040" w:hanging="1440"/>
      </w:pPr>
      <w:rPr/>
    </w:lvl>
    <w:lvl w:ilvl="7">
      <w:start w:val="1"/>
      <w:numFmt w:val="decimal"/>
      <w:lvlText w:val="%1.%2.%3.%4.%5.%6.%7.%8"/>
      <w:lvlJc w:val="left"/>
      <w:pPr>
        <w:ind w:left="5580" w:hanging="1440"/>
      </w:pPr>
      <w:rPr/>
    </w:lvl>
    <w:lvl w:ilvl="8">
      <w:start w:val="1"/>
      <w:numFmt w:val="decimal"/>
      <w:lvlText w:val="%1.%2.%3.%4.%5.%6.%7.%8.%9"/>
      <w:lvlJc w:val="left"/>
      <w:pPr>
        <w:ind w:left="64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 w:val="1"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cs="Angsana New" w:eastAsia="Cordia New" w:hAnsi="Cordia New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54EF"/>
    <w:pPr>
      <w:spacing w:after="0" w:line="240" w:lineRule="auto"/>
    </w:pPr>
    <w:rPr>
      <w:rFonts w:ascii="Tahoma" w:cs="Angsana New" w:hAnsi="Tahoma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54EF"/>
    <w:rPr>
      <w:rFonts w:ascii="Tahoma" w:cs="Angsana New" w:hAnsi="Tahoma"/>
      <w:sz w:val="16"/>
      <w:szCs w:val="20"/>
    </w:rPr>
  </w:style>
  <w:style w:type="table" w:styleId="2" w:customStyle="1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cs="Angsana New" w:eastAsia="Cordia New" w:hAnsi="Cordia New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cs="Angsana New" w:eastAsia="Cordia New" w:hAnsi="Cordia New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4" w:customStyle="1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cs="Angsana New" w:eastAsia="Cordia New" w:hAnsi="Cordia New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5" w:customStyle="1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cs="Angsana New" w:eastAsia="Cordia New" w:hAnsi="Cordia New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6" w:customStyle="1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cs="Angsana New" w:eastAsia="Cordia New" w:hAnsi="Cordia New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 w:val="1"/>
    <w:rsid w:val="00EB17E6"/>
    <w:pPr>
      <w:ind w:left="720"/>
      <w:contextualSpacing w:val="1"/>
    </w:pPr>
  </w:style>
  <w:style w:type="character" w:styleId="ListParagraphChar" w:customStyle="1">
    <w:name w:val="List Paragraph Char"/>
    <w:aliases w:val="00 List Bull Char,Table Heading Char"/>
    <w:link w:val="ListParagraph"/>
    <w:uiPriority w:val="34"/>
    <w:qFormat w:val="1"/>
    <w:rsid w:val="004B6507"/>
  </w:style>
  <w:style w:type="paragraph" w:styleId="NoSpacing">
    <w:name w:val="No Spacing"/>
    <w:uiPriority w:val="1"/>
    <w:qFormat w:val="1"/>
    <w:rsid w:val="004B6507"/>
    <w:pPr>
      <w:spacing w:after="0" w:line="240" w:lineRule="auto"/>
    </w:pPr>
  </w:style>
  <w:style w:type="table" w:styleId="TableGrid5" w:customStyle="1">
    <w:name w:val="Table Grid5"/>
    <w:basedOn w:val="TableNormal"/>
    <w:next w:val="TableGrid"/>
    <w:uiPriority w:val="59"/>
    <w:rsid w:val="00D750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basedOn w:val="DefaultParagraphFont"/>
    <w:rsid w:val="00BE32F9"/>
  </w:style>
  <w:style w:type="character" w:styleId="eop" w:customStyle="1">
    <w:name w:val="eop"/>
    <w:basedOn w:val="DefaultParagraphFont"/>
    <w:rsid w:val="00BE32F9"/>
  </w:style>
  <w:style w:type="numbering" w:styleId="CurrentList1" w:customStyle="1">
    <w:name w:val="Current List1"/>
    <w:uiPriority w:val="99"/>
    <w:rsid w:val="00A441A4"/>
    <w:pPr>
      <w:numPr>
        <w:numId w:val="17"/>
      </w:numPr>
    </w:pPr>
  </w:style>
  <w:style w:type="paragraph" w:styleId="Revision">
    <w:name w:val="Revision"/>
    <w:hidden w:val="1"/>
    <w:uiPriority w:val="99"/>
    <w:semiHidden w:val="1"/>
    <w:rsid w:val="002515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D6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0D67A1"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D67A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67A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67A1"/>
    <w:rPr>
      <w:b w:val="1"/>
      <w:bCs w:val="1"/>
      <w:sz w:val="20"/>
      <w:szCs w:val="2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ordia New" w:cs="Cordia New" w:eastAsia="Cordia New" w:hAnsi="Cordia New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ordia New" w:cs="Cordia New" w:eastAsia="Cordia New" w:hAnsi="Cordia New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6wZEIqAl5CXRazc/BkS/D+GrA==">CgMxLjAyCGguZ2pkZ3hzMgloLjMwajB6bGw4AHIhMTBmNzU1akY4MVNQYWM0WGZQVHFKQzg3bVhxSEF2S2xo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2024-06-24T02:46:00Z</dcterms:created>
  <dc:creator>Natthanan</dc:creator>
</cp:coreProperties>
</file>